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83" w:rsidRDefault="005F6E83" w:rsidP="005F6E8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Afin de permettre une approche commune l’équipe du CPE Mini-Monde s’est doté d’un code d’éthique qui lui permet de se définir dans sa pratique.  De par ce code, chaque membre de l’équipe s’e</w:t>
      </w:r>
      <w:bookmarkStart w:id="0" w:name="_GoBack"/>
      <w:bookmarkEnd w:id="0"/>
      <w:r>
        <w:rPr>
          <w:rFonts w:ascii="Arial" w:hAnsi="Arial" w:cs="Arial"/>
        </w:rPr>
        <w:t xml:space="preserve">ngage envers les enfants, les parents et la famille, les collègues ainsi qu’envers la communauté et société. </w:t>
      </w:r>
    </w:p>
    <w:p w:rsidR="005F6E83" w:rsidRDefault="005F6E83" w:rsidP="005F6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engagements éthiques de l’équipe Mini-Monde 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5F6E83" w:rsidTr="005F6E83">
        <w:tc>
          <w:tcPr>
            <w:tcW w:w="4314" w:type="dxa"/>
          </w:tcPr>
          <w:p w:rsidR="005F6E83" w:rsidRPr="00F21160" w:rsidRDefault="005F6E83" w:rsidP="00D44223">
            <w:pPr>
              <w:jc w:val="both"/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  <w:t xml:space="preserve">Les enfants 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1"/>
              </w:numPr>
              <w:ind w:left="426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Respecter et défendre les droits de chaque enfant à une qualité de vie;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1"/>
              </w:numPr>
              <w:ind w:left="426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Respecter chaque enfant; ses besoins; ses rythmes; ses gouts; ses intérêts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1"/>
              </w:numPr>
              <w:ind w:left="426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Soutenir chaque enfant dans son développement;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1"/>
              </w:numPr>
              <w:ind w:left="426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 xml:space="preserve">Avoir une conduite irréprochable envers l’enfant sur le plan physique et sexuel; 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1"/>
              </w:numPr>
              <w:ind w:left="426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 xml:space="preserve">Créer un climat de respect de confiance, d’affection et de plaisir dans un environnement sain et sécuritaire </w:t>
            </w:r>
          </w:p>
        </w:tc>
        <w:tc>
          <w:tcPr>
            <w:tcW w:w="4316" w:type="dxa"/>
          </w:tcPr>
          <w:p w:rsidR="005F6E83" w:rsidRPr="00F21160" w:rsidRDefault="005F6E83" w:rsidP="00D44223">
            <w:pPr>
              <w:jc w:val="both"/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  <w:t>Les parents et la famille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2"/>
              </w:numPr>
              <w:ind w:left="430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Reconnaitre le pouvoir des parents dans l’éducation de leur enfants, respecter leurs compétences, les seconder, les soutenir dans leur rôle de parent;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2"/>
              </w:numPr>
              <w:ind w:left="430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Assurer un lien de confiance;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2"/>
              </w:numPr>
              <w:ind w:left="430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Agir en respect de la confidentialité relativement aux informations concernant l’enfant et sa famille;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2"/>
              </w:numPr>
              <w:ind w:left="430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Transmettre quotidiennement des informations pertinentes sur leurs enfants;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2"/>
              </w:numPr>
              <w:ind w:left="430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 xml:space="preserve">Accueillir la famille sans discrimination et sans préjugé. </w:t>
            </w:r>
          </w:p>
        </w:tc>
      </w:tr>
      <w:tr w:rsidR="005F6E83" w:rsidTr="005F6E83">
        <w:tc>
          <w:tcPr>
            <w:tcW w:w="4314" w:type="dxa"/>
          </w:tcPr>
          <w:p w:rsidR="005F6E83" w:rsidRPr="00F21160" w:rsidRDefault="005F6E83" w:rsidP="00D44223">
            <w:pPr>
              <w:jc w:val="both"/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  <w:t xml:space="preserve">Les collègues 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3"/>
              </w:numPr>
              <w:ind w:left="426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Se définir et se reconnaître en tant qu’équipe professionnelle;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3"/>
              </w:numPr>
              <w:ind w:left="426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Reconnaitre l’apport et l’expertise de chaque membre de l’équipe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3"/>
              </w:numPr>
              <w:ind w:left="426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Mettre en application des moyens concrets pour établir et maintenir un climat empreint de respect, de solidarité, de coopération, de soutien, de confiance et de motivation;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3"/>
              </w:numPr>
              <w:ind w:left="426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Assurer en tant qu’équipe, la qualité de vie du milieu, pour le bien-être des enfants et poursuivre les objectifs du CPE dans un souci d’amélioration de nos pratiques éducatives.</w:t>
            </w:r>
          </w:p>
        </w:tc>
        <w:tc>
          <w:tcPr>
            <w:tcW w:w="4316" w:type="dxa"/>
          </w:tcPr>
          <w:p w:rsidR="005F6E83" w:rsidRPr="00F21160" w:rsidRDefault="005F6E83" w:rsidP="00D44223">
            <w:pPr>
              <w:jc w:val="both"/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  <w:t>La communauté et la société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4"/>
              </w:numPr>
              <w:ind w:left="430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Respecter et défendre les droits de l’enfant;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4"/>
              </w:numPr>
              <w:ind w:left="430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Collaborer à assurer des services éducatifs de qualité;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4"/>
              </w:numPr>
              <w:ind w:left="430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Assurer la protection de l’enfant;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4"/>
              </w:numPr>
              <w:ind w:left="430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Dénoncer toute forme de brutalité physique ou psychologique ainsi que toute forme de négligence dont un enfant pourrait être victime;</w:t>
            </w:r>
          </w:p>
          <w:p w:rsidR="005F6E83" w:rsidRPr="00F21160" w:rsidRDefault="005F6E83" w:rsidP="005F6E83">
            <w:pPr>
              <w:pStyle w:val="Paragraphedeliste"/>
              <w:numPr>
                <w:ilvl w:val="0"/>
                <w:numId w:val="4"/>
              </w:numPr>
              <w:ind w:left="430" w:hanging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1160">
              <w:rPr>
                <w:rFonts w:ascii="Arial Narrow" w:hAnsi="Arial Narrow" w:cs="Times New Roman"/>
                <w:sz w:val="24"/>
                <w:szCs w:val="24"/>
              </w:rPr>
              <w:t>Maintenir des relations de collaboration avec tous les intervenants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</w:tbl>
    <w:p w:rsidR="005F6E83" w:rsidRDefault="005F6E83" w:rsidP="005F6E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E83" w:rsidRPr="00FE2318" w:rsidRDefault="005F6E83" w:rsidP="005F6E83">
      <w:pPr>
        <w:jc w:val="both"/>
        <w:rPr>
          <w:rFonts w:ascii="Arial" w:hAnsi="Arial" w:cs="Arial"/>
        </w:rPr>
      </w:pPr>
      <w:r w:rsidRPr="00FE2318">
        <w:rPr>
          <w:rFonts w:ascii="Arial" w:hAnsi="Arial" w:cs="Arial"/>
        </w:rPr>
        <w:t xml:space="preserve">Ce code d’éthique permet d’orienter </w:t>
      </w:r>
      <w:r w:rsidRPr="00B33435">
        <w:rPr>
          <w:rFonts w:ascii="Arial" w:hAnsi="Arial" w:cs="Arial"/>
          <w:b/>
          <w:smallCaps/>
        </w:rPr>
        <w:t>au quotidien</w:t>
      </w:r>
      <w:r w:rsidRPr="00FE2318">
        <w:rPr>
          <w:rFonts w:ascii="Arial" w:hAnsi="Arial" w:cs="Arial"/>
        </w:rPr>
        <w:t xml:space="preserve"> les attitudes et interventions attendus de la part du personnel éducateur :</w:t>
      </w:r>
    </w:p>
    <w:p w:rsidR="005F6E83" w:rsidRPr="00B33435" w:rsidRDefault="005F6E83" w:rsidP="005F6E83">
      <w:pPr>
        <w:pStyle w:val="Paragraphedeliste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 w:cs="Arial"/>
          <w:b/>
          <w:smallCaps/>
        </w:rPr>
      </w:pPr>
      <w:r w:rsidRPr="00B33435">
        <w:rPr>
          <w:rFonts w:ascii="Arial" w:hAnsi="Arial" w:cs="Arial"/>
          <w:b/>
          <w:smallCaps/>
        </w:rPr>
        <w:t xml:space="preserve">Avoir du plaisir avec les enfants </w:t>
      </w:r>
    </w:p>
    <w:p w:rsidR="005F6E83" w:rsidRPr="00FE2318" w:rsidRDefault="005F6E83" w:rsidP="005F6E83">
      <w:pPr>
        <w:pStyle w:val="Paragraphedeliste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FE2318">
        <w:rPr>
          <w:rFonts w:ascii="Arial" w:hAnsi="Arial" w:cs="Arial"/>
        </w:rPr>
        <w:t>Appliquer les valeurs de l’organisation dans les interventions quotidiennes</w:t>
      </w:r>
    </w:p>
    <w:p w:rsidR="005F6E83" w:rsidRPr="00FE2318" w:rsidRDefault="005F6E83" w:rsidP="005F6E83">
      <w:pPr>
        <w:pStyle w:val="Paragraphedeliste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FE2318">
        <w:rPr>
          <w:rFonts w:ascii="Arial" w:hAnsi="Arial" w:cs="Arial"/>
        </w:rPr>
        <w:t xml:space="preserve">Assurer une constance et une cohérence dans la façon d’intervenir </w:t>
      </w:r>
    </w:p>
    <w:p w:rsidR="005F6E83" w:rsidRPr="00FE2318" w:rsidRDefault="005F6E83" w:rsidP="005F6E83">
      <w:pPr>
        <w:pStyle w:val="Paragraphedeliste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FE2318">
        <w:rPr>
          <w:rFonts w:ascii="Arial" w:hAnsi="Arial" w:cs="Arial"/>
        </w:rPr>
        <w:t>Se sentir concerné par l’ensemble des enfants qui fréquentent l’installation.</w:t>
      </w:r>
    </w:p>
    <w:p w:rsidR="005F6E83" w:rsidRPr="00FE2318" w:rsidRDefault="005F6E83" w:rsidP="005F6E83">
      <w:pPr>
        <w:pStyle w:val="Paragraphedeliste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FE2318">
        <w:rPr>
          <w:rFonts w:ascii="Arial" w:hAnsi="Arial" w:cs="Arial"/>
        </w:rPr>
        <w:t>Démontrer une ouverture à se ressourcer, par des formations, des lectures et des réunions d’équipe</w:t>
      </w:r>
    </w:p>
    <w:sectPr w:rsidR="005F6E83" w:rsidRPr="00FE23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705"/>
    <w:multiLevelType w:val="hybridMultilevel"/>
    <w:tmpl w:val="81646EE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C7A79"/>
    <w:multiLevelType w:val="hybridMultilevel"/>
    <w:tmpl w:val="9850B82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F7104"/>
    <w:multiLevelType w:val="hybridMultilevel"/>
    <w:tmpl w:val="D6A0374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A12DF"/>
    <w:multiLevelType w:val="hybridMultilevel"/>
    <w:tmpl w:val="9D7621E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45536"/>
    <w:multiLevelType w:val="hybridMultilevel"/>
    <w:tmpl w:val="9808CEF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83"/>
    <w:rsid w:val="00270C12"/>
    <w:rsid w:val="005F6E83"/>
    <w:rsid w:val="006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6E83"/>
    <w:pPr>
      <w:spacing w:after="0" w:line="240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5F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6E83"/>
    <w:pPr>
      <w:spacing w:after="0" w:line="240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5F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Duperre</dc:creator>
  <cp:lastModifiedBy>Sophie Tache</cp:lastModifiedBy>
  <cp:revision>2</cp:revision>
  <dcterms:created xsi:type="dcterms:W3CDTF">2019-11-01T15:13:00Z</dcterms:created>
  <dcterms:modified xsi:type="dcterms:W3CDTF">2019-11-01T15:13:00Z</dcterms:modified>
</cp:coreProperties>
</file>